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  <w:t>宿马现代产业园区质量基础设施“一站式”服务工作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  <w:t>领导小组成员名单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tabs>
          <w:tab w:val="left" w:pos="3251"/>
        </w:tabs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kern w:val="2"/>
          <w:sz w:val="32"/>
          <w:szCs w:val="32"/>
          <w:lang w:val="en-US" w:eastAsia="zh-CN" w:bidi="ar-SA"/>
        </w:rPr>
        <w:t>主  任：孟  斌  党工委委员、管委会副主任</w:t>
      </w:r>
    </w:p>
    <w:p>
      <w:pPr>
        <w:keepNext w:val="0"/>
        <w:keepLines w:val="0"/>
        <w:pageBreakBefore w:val="0"/>
        <w:tabs>
          <w:tab w:val="left" w:pos="3251"/>
        </w:tabs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kern w:val="2"/>
          <w:sz w:val="32"/>
          <w:szCs w:val="32"/>
          <w:lang w:val="en-US" w:eastAsia="zh-CN" w:bidi="ar-SA"/>
        </w:rPr>
        <w:t>成  员：刘光文  投资促进部部长</w:t>
      </w:r>
    </w:p>
    <w:p>
      <w:pPr>
        <w:keepNext w:val="0"/>
        <w:keepLines w:val="0"/>
        <w:pageBreakBefore w:val="0"/>
        <w:tabs>
          <w:tab w:val="left" w:pos="3251"/>
        </w:tabs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920" w:firstLineChars="600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kern w:val="2"/>
          <w:sz w:val="32"/>
          <w:szCs w:val="32"/>
          <w:lang w:val="en-US" w:eastAsia="zh-CN" w:bidi="ar-SA"/>
        </w:rPr>
        <w:t>魏  巍  经济发展部（安全环保部）部长</w:t>
      </w:r>
    </w:p>
    <w:p>
      <w:pPr>
        <w:keepNext w:val="0"/>
        <w:keepLines w:val="0"/>
        <w:pageBreakBefore w:val="0"/>
        <w:tabs>
          <w:tab w:val="left" w:pos="3251"/>
        </w:tabs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920" w:firstLineChars="600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kern w:val="2"/>
          <w:sz w:val="32"/>
          <w:szCs w:val="32"/>
          <w:lang w:val="en-US" w:eastAsia="zh-CN" w:bidi="ar-SA"/>
        </w:rPr>
        <w:t>郑  炜  综合事务部（党群工作部）部长</w:t>
      </w:r>
    </w:p>
    <w:p>
      <w:pPr>
        <w:keepNext w:val="0"/>
        <w:keepLines w:val="0"/>
        <w:pageBreakBefore w:val="0"/>
        <w:tabs>
          <w:tab w:val="left" w:pos="3251"/>
        </w:tabs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920" w:firstLineChars="600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kern w:val="2"/>
          <w:sz w:val="32"/>
          <w:szCs w:val="32"/>
          <w:lang w:val="en-US" w:eastAsia="zh-CN" w:bidi="ar-SA"/>
        </w:rPr>
        <w:t>董  强  财务审计部（财政局）副部长</w:t>
      </w:r>
    </w:p>
    <w:p>
      <w:pPr>
        <w:keepNext w:val="0"/>
        <w:keepLines w:val="0"/>
        <w:pageBreakBefore w:val="0"/>
        <w:tabs>
          <w:tab w:val="left" w:pos="3251"/>
        </w:tabs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920" w:firstLineChars="600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kern w:val="2"/>
          <w:sz w:val="32"/>
          <w:szCs w:val="32"/>
          <w:lang w:val="en-US" w:eastAsia="zh-CN" w:bidi="ar-SA"/>
        </w:rPr>
        <w:t>钟光杰  规划建设部副部长</w:t>
      </w:r>
    </w:p>
    <w:p>
      <w:pPr>
        <w:keepNext w:val="0"/>
        <w:keepLines w:val="0"/>
        <w:pageBreakBefore w:val="0"/>
        <w:tabs>
          <w:tab w:val="left" w:pos="3251"/>
        </w:tabs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920" w:firstLineChars="600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kern w:val="2"/>
          <w:sz w:val="32"/>
          <w:szCs w:val="32"/>
          <w:lang w:val="en-US" w:eastAsia="zh-CN" w:bidi="ar-SA"/>
        </w:rPr>
        <w:t>徐皖北  东城党工委副书记、行管会主任</w:t>
      </w:r>
    </w:p>
    <w:p>
      <w:pPr>
        <w:keepNext w:val="0"/>
        <w:keepLines w:val="0"/>
        <w:pageBreakBefore w:val="0"/>
        <w:tabs>
          <w:tab w:val="left" w:pos="3251"/>
        </w:tabs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1920" w:firstLineChars="600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kern w:val="2"/>
          <w:sz w:val="32"/>
          <w:szCs w:val="32"/>
          <w:lang w:val="en-US" w:eastAsia="zh-CN" w:bidi="ar-SA"/>
        </w:rPr>
        <w:t>孙月君  市场监管分局局长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领导小组下设办公室，办公室设在市场监管分局，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孙月君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兼任办公室主任。领导小组成员单位如因机构调整等原因发生职能转变的，由新承担相关职能的单位自然替补；成员和办公室成员职务如有变动的，由该成员单位的相关领导自然替补。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rPr>
          <w:rFonts w:hint="eastAsia" w:ascii="方正黑体_GBK" w:hAnsi="方正黑体_GBK" w:eastAsia="方正黑体_GBK" w:cs="方正黑体_GBK"/>
          <w:kern w:val="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kern w:val="0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/>
        <w:jc w:val="both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宿马园区质量服务“一站式”平台服务需求登记表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firstLine="0"/>
        <w:jc w:val="right"/>
        <w:textAlignment w:val="auto"/>
        <w:rPr>
          <w:rFonts w:hint="eastAsia" w:ascii="方正仿宋_GBK" w:hAnsi="方正仿宋_GBK" w:eastAsia="方正仿宋_GBK" w:cs="方正仿宋_GBK"/>
          <w:kern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                                     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 </w:t>
      </w:r>
      <w:r>
        <w:rPr>
          <w:rFonts w:hint="eastAsia" w:ascii="方正仿宋_GBK" w:hAnsi="方正仿宋_GBK" w:eastAsia="方正仿宋_GBK" w:cs="方正仿宋_GBK"/>
          <w:kern w:val="0"/>
          <w:sz w:val="21"/>
          <w:szCs w:val="21"/>
          <w:lang w:val="en-US" w:eastAsia="zh-CN"/>
        </w:rPr>
        <w:t> 年   月   日</w:t>
      </w:r>
    </w:p>
    <w:tbl>
      <w:tblPr>
        <w:tblStyle w:val="4"/>
        <w:tblW w:w="927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3"/>
        <w:gridCol w:w="945"/>
        <w:gridCol w:w="2434"/>
        <w:gridCol w:w="235"/>
        <w:gridCol w:w="1387"/>
        <w:gridCol w:w="33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3" w:hRule="atLeast"/>
          <w:jc w:val="center"/>
        </w:trPr>
        <w:tc>
          <w:tcPr>
            <w:tcW w:w="18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 w:bidi="ar"/>
              </w:rPr>
              <w:t>企业/需求人名称</w:t>
            </w:r>
          </w:p>
        </w:tc>
        <w:tc>
          <w:tcPr>
            <w:tcW w:w="745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  <w:jc w:val="center"/>
        </w:trPr>
        <w:tc>
          <w:tcPr>
            <w:tcW w:w="18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 w:bidi="ar"/>
              </w:rPr>
              <w:t>联系人</w:t>
            </w:r>
          </w:p>
        </w:tc>
        <w:tc>
          <w:tcPr>
            <w:tcW w:w="24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 w:bidi="ar"/>
              </w:rPr>
              <w:t>联系电话</w:t>
            </w:r>
          </w:p>
        </w:tc>
        <w:tc>
          <w:tcPr>
            <w:tcW w:w="3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5" w:hRule="atLeast"/>
          <w:jc w:val="center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 w:bidi="ar"/>
              </w:rPr>
              <w:t>服务需求</w:t>
            </w:r>
          </w:p>
        </w:tc>
        <w:tc>
          <w:tcPr>
            <w:tcW w:w="83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 w:bidi="ar"/>
              </w:rPr>
              <w:t>□检验检测服务   □标准化建设服务     □认证认可服务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 w:bidi="ar"/>
              </w:rPr>
              <w:t>□计量技术服务   □特种设备技术服务   □品牌培育服务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 w:bidi="ar"/>
              </w:rPr>
              <w:t>□质量培训服务   □专利保护与运用服务 □商标注册服务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 w:bidi="ar"/>
              </w:rPr>
              <w:t>□缺陷产品召回   □ 其他：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3" w:hRule="atLeast"/>
          <w:jc w:val="center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 w:bidi="ar"/>
              </w:rPr>
              <w:t>服务意见</w:t>
            </w:r>
          </w:p>
        </w:tc>
        <w:tc>
          <w:tcPr>
            <w:tcW w:w="83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 w:bidi="ar"/>
              </w:rPr>
              <w:t>                                        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 w:bidi="ar"/>
              </w:rPr>
              <w:t>经办人：                              年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0" w:hRule="atLeast"/>
          <w:jc w:val="center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 w:bidi="ar"/>
              </w:rPr>
              <w:t>服务结果</w:t>
            </w:r>
          </w:p>
        </w:tc>
        <w:tc>
          <w:tcPr>
            <w:tcW w:w="83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 w:bidi="ar"/>
              </w:rPr>
              <w:t>          经办人：                             年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6" w:hRule="atLeast"/>
          <w:jc w:val="center"/>
        </w:trPr>
        <w:tc>
          <w:tcPr>
            <w:tcW w:w="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 w:bidi="ar"/>
              </w:rPr>
              <w:t>服务评价</w:t>
            </w:r>
          </w:p>
        </w:tc>
        <w:tc>
          <w:tcPr>
            <w:tcW w:w="36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 w:bidi="ar"/>
              </w:rPr>
              <w:t>满意 □     不满意□</w:t>
            </w:r>
          </w:p>
        </w:tc>
        <w:tc>
          <w:tcPr>
            <w:tcW w:w="47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kern w:val="0"/>
                <w:sz w:val="32"/>
                <w:szCs w:val="32"/>
                <w:lang w:val="en-US" w:eastAsia="zh-CN" w:bidi="ar"/>
              </w:rPr>
              <w:t>签名（盖章）：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方正黑体_GBK" w:hAnsi="方正黑体_GBK" w:eastAsia="方正黑体_GBK" w:cs="方正黑体_GBK"/>
          <w:kern w:val="0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/>
        <w:jc w:val="both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>：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2"/>
          <w:szCs w:val="32"/>
          <w:lang w:val="en-US" w:eastAsia="zh-CN"/>
        </w:rPr>
        <w:t>宿马现代产业园区</w:t>
      </w:r>
      <w:r>
        <w:rPr>
          <w:rFonts w:hint="default" w:ascii="Times New Roman" w:hAnsi="Times New Roman" w:eastAsia="方正小标宋_GBK" w:cs="Times New Roman"/>
          <w:b w:val="0"/>
          <w:bCs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方正小标宋_GBK" w:cs="Times New Roman"/>
          <w:b w:val="0"/>
          <w:bCs/>
          <w:color w:val="000000"/>
          <w:sz w:val="32"/>
          <w:szCs w:val="32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2"/>
          <w:szCs w:val="32"/>
        </w:rPr>
        <w:t>年质量基础设施“一站式”服务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  <w:t>经费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  <w:t>测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算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本年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质量基础设施“一站式”服务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经费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金额为：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  <w:lang w:val="en-US" w:eastAsia="zh-CN"/>
        </w:rPr>
        <w:t>500000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元人民币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其中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经费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分布计划如下：</w:t>
      </w:r>
    </w:p>
    <w:tbl>
      <w:tblPr>
        <w:tblStyle w:val="4"/>
        <w:tblpPr w:leftFromText="180" w:rightFromText="180" w:vertAnchor="text" w:horzAnchor="page" w:tblpX="1916" w:tblpY="451"/>
        <w:tblOverlap w:val="never"/>
        <w:tblW w:w="83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4264"/>
        <w:gridCol w:w="2069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序号</w:t>
            </w:r>
          </w:p>
        </w:tc>
        <w:tc>
          <w:tcPr>
            <w:tcW w:w="4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项目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金额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  <w:t>1</w:t>
            </w:r>
          </w:p>
        </w:tc>
        <w:tc>
          <w:tcPr>
            <w:tcW w:w="4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政务网端口开户及维护费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lang w:val="en-US" w:eastAsia="zh-CN"/>
              </w:rPr>
              <w:t>200000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  <w:t>2</w:t>
            </w:r>
          </w:p>
        </w:tc>
        <w:tc>
          <w:tcPr>
            <w:tcW w:w="4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开展咨询服务活动经费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lang w:val="en-US" w:eastAsia="zh-CN"/>
              </w:rPr>
              <w:t>100000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  <w:t>3</w:t>
            </w:r>
          </w:p>
        </w:tc>
        <w:tc>
          <w:tcPr>
            <w:tcW w:w="4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人员经费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lang w:val="en-US" w:eastAsia="zh-CN"/>
              </w:rPr>
              <w:t>20000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  <w:t>4</w:t>
            </w:r>
          </w:p>
        </w:tc>
        <w:tc>
          <w:tcPr>
            <w:tcW w:w="4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场地及工作设施经费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lang w:val="en-US" w:eastAsia="zh-CN"/>
              </w:rPr>
              <w:t>30000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  <w:t>5</w:t>
            </w:r>
          </w:p>
        </w:tc>
        <w:tc>
          <w:tcPr>
            <w:tcW w:w="4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服务机构信息资料库建设经费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lang w:val="en-US" w:eastAsia="zh-CN"/>
              </w:rPr>
              <w:t>200000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4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其他费用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lang w:val="en-US" w:eastAsia="zh-CN"/>
              </w:rPr>
              <w:t>50000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4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FF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4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FF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4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FF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FF3618"/>
    <w:multiLevelType w:val="multilevel"/>
    <w:tmpl w:val="47FF3618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iMzRkYmMxNzZhOTMyNzU0MWUxNjFmMmZhY2M3ZDkifQ=="/>
  </w:docVars>
  <w:rsids>
    <w:rsidRoot w:val="6253780A"/>
    <w:rsid w:val="6253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spacing w:after="120" w:afterLines="0" w:afterAutospacing="0" w:line="480" w:lineRule="auto"/>
      <w:ind w:left="420" w:left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2023-05-24T02:04:00Z</dcterms:created>
  <dc:creator> Nymph</dc:creator>
  <cp:lastModifiedBy> Nymph</cp:lastModifiedBy>
  <dcterms:modified xsi:type="dcterms:W3CDTF">2023-05-24T02:05:02Z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06F20D226412477EA1B396BD51C35FA4_11</vt:lpwstr>
  </property>
</Properties>
</file>