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lang w:eastAsia="zh-CN"/>
        </w:rPr>
        <w:t>项目需求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  <w:t>一、项目概况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对宿马园区核心区内一</w:t>
      </w:r>
      <w:r>
        <w:rPr>
          <w:rFonts w:hint="eastAsia" w:ascii="仿宋" w:hAnsi="仿宋" w:eastAsia="仿宋" w:cs="仿宋"/>
          <w:sz w:val="30"/>
          <w:szCs w:val="30"/>
        </w:rPr>
        <w:t>号渠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公里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(北起一号渠与天门大道交叉口、南至二号渠与龙城路交叉口)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进行治理。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1、安装增氧暴气设备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安装直流电增氧暴气设备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6组。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通过人工曝气，向水体中补充氧气，提高水体 DO 的含量，提高水中生物，特别是微生物的代谢活性，从而提高水体中有机污染物的降解速率，达到改善水质的目的。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安装生物浮岛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在宿马园区一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安装生物浮岛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12处。每处浮岛预计为25平方米。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在宿马园区一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安装亮化彩灯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12处。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4、一号渠内生物浮岛及增氧暴气设备的维护运维，运维期一年。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 w:bidi="ar-SA"/>
        </w:rPr>
        <w:t>二、设备参数要求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附件1：直流电暴气设备型号（单套材料表）</w:t>
      </w:r>
    </w:p>
    <w:tbl>
      <w:tblPr>
        <w:tblStyle w:val="12"/>
        <w:tblW w:w="89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24"/>
        <w:gridCol w:w="4461"/>
        <w:gridCol w:w="810"/>
        <w:gridCol w:w="76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型号技术参数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喷泉曝气机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功率:1500W(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V)循环通量:240m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/h增氧能力:1.9-2.5KqO2/h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推流曝气机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功率:1500W(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V)循环通量:240m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/h增氧能力:1.9-2.5KqO2/h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安装配件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固定锚石(质量&gt;50Kg)6件、重物(质量=1~2kg)6件、固定绳索(&gt;の10，尼龙材质)20m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配电设备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电线电缆两盘（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4平方三相四线200米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）、配电箱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  <w:t>附件2：水生态植物名称、规格、型号、数量、及金额</w:t>
      </w:r>
    </w:p>
    <w:tbl>
      <w:tblPr>
        <w:tblStyle w:val="12"/>
        <w:tblW w:w="89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24"/>
        <w:gridCol w:w="4461"/>
        <w:gridCol w:w="810"/>
        <w:gridCol w:w="76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挺水植物类（美人蕉）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株高：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30-40mm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81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满足服务项目需求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</w:trPr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挺水植物类（常绿鸢尾）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株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30-40mm</w:t>
            </w:r>
            <w:bookmarkStart w:id="0" w:name="_GoBack"/>
            <w:bookmarkEnd w:id="0"/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81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挺水植物类（黄菖蒲）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株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30-40mm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81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附件3：生物浮岛亮化设备相关参数</w:t>
      </w:r>
    </w:p>
    <w:tbl>
      <w:tblPr>
        <w:tblStyle w:val="12"/>
        <w:tblW w:w="89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24"/>
        <w:gridCol w:w="4461"/>
        <w:gridCol w:w="810"/>
        <w:gridCol w:w="76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型号技术参数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探照灯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型号：LED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功率: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瓦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以上材料供参考。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配电设备</w:t>
            </w:r>
          </w:p>
        </w:tc>
        <w:tc>
          <w:tcPr>
            <w:tcW w:w="44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电缆两盘（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2x2.5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电缆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200米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）、配电箱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辅材</w:t>
            </w:r>
          </w:p>
        </w:tc>
        <w:tc>
          <w:tcPr>
            <w:tcW w:w="44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20线管20直接20管卡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及其他配件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4"/>
          <w:szCs w:val="24"/>
          <w:lang w:val="en-US" w:eastAsia="zh-CN" w:bidi="ar-SA"/>
        </w:rPr>
        <w:t>：建设清单</w:t>
      </w:r>
    </w:p>
    <w:tbl>
      <w:tblPr>
        <w:tblStyle w:val="12"/>
        <w:tblW w:w="899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10"/>
        <w:gridCol w:w="233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3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31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54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3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1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直流电暴气设备</w:t>
            </w:r>
          </w:p>
        </w:tc>
        <w:tc>
          <w:tcPr>
            <w:tcW w:w="2331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6组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1203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1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生物浮岛</w:t>
            </w:r>
          </w:p>
        </w:tc>
        <w:tc>
          <w:tcPr>
            <w:tcW w:w="2331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1203" w:type="dxa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10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安装亮化探照灯</w:t>
            </w:r>
          </w:p>
        </w:tc>
        <w:tc>
          <w:tcPr>
            <w:tcW w:w="2331" w:type="dxa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12组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cs="宋体"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cs="宋体"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附件5：增氧暴气及生物浮岛效果图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896a0276101b937edd915be70838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6a0276101b937edd915be708388b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2400" cy="3428365"/>
            <wp:effectExtent l="0" t="0" r="6350" b="635"/>
            <wp:docPr id="3" name="图片 3" descr="923733cdcf8e6f26b230a82739fd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3733cdcf8e6f26b230a82739fd3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宋体"/>
          <w:lang w:eastAsia="zh-CN"/>
        </w:rPr>
      </w:pPr>
    </w:p>
    <w:p>
      <w:pPr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5"/>
        <w:ind w:left="0" w:leftChars="0" w:firstLine="0" w:firstLineChars="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附件6：生物浮岛后期效果图</w:t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10175" cy="3615690"/>
            <wp:effectExtent l="0" t="0" r="9525" b="3810"/>
            <wp:docPr id="5" name="图片 5" descr="e9b3ea7228551de838fd46d8f60b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b3ea7228551de838fd46d8f60b7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38750" cy="3716655"/>
            <wp:effectExtent l="0" t="0" r="0" b="17145"/>
            <wp:docPr id="6" name="图片 6" descr="8aa517dd15f1734e1a1d26c70b441c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a517dd15f1734e1a1d26c70b441c4 - 副本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F5FB0"/>
    <w:multiLevelType w:val="singleLevel"/>
    <w:tmpl w:val="682F5FB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WRlZmI1NzgzMGRkN2ZmNGMzMmEyZjJlMTMxNGUifQ=="/>
  </w:docVars>
  <w:rsids>
    <w:rsidRoot w:val="00000000"/>
    <w:rsid w:val="08067713"/>
    <w:rsid w:val="220F16A9"/>
    <w:rsid w:val="22852302"/>
    <w:rsid w:val="30F0256F"/>
    <w:rsid w:val="41DC46B4"/>
    <w:rsid w:val="4AD75CA6"/>
    <w:rsid w:val="5D7FEA07"/>
    <w:rsid w:val="5D85703C"/>
    <w:rsid w:val="62F70AA3"/>
    <w:rsid w:val="67BF9854"/>
    <w:rsid w:val="6A4C25C2"/>
    <w:rsid w:val="73FBDA72"/>
    <w:rsid w:val="79DBC7C4"/>
    <w:rsid w:val="7FCE4C5F"/>
    <w:rsid w:val="977BF69D"/>
    <w:rsid w:val="BA2FD5C1"/>
    <w:rsid w:val="BABD43D8"/>
    <w:rsid w:val="E0EF13EB"/>
    <w:rsid w:val="FFD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1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252" w:lineRule="auto"/>
      <w:ind w:firstLine="0" w:firstLineChars="0"/>
      <w:jc w:val="left"/>
      <w:outlineLvl w:val="1"/>
    </w:pPr>
    <w:rPr>
      <w:rFonts w:ascii="Arial" w:hAnsi="Arial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Body Text First Indent 2"/>
    <w:basedOn w:val="6"/>
    <w:qFormat/>
    <w:uiPriority w:val="0"/>
    <w:pPr>
      <w:spacing w:after="120" w:afterLines="0" w:line="240" w:lineRule="auto"/>
      <w:ind w:left="420" w:leftChars="200"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665</Words>
  <Characters>792</Characters>
  <Lines>0</Lines>
  <Paragraphs>0</Paragraphs>
  <TotalTime>0</TotalTime>
  <ScaleCrop>false</ScaleCrop>
  <LinksUpToDate>false</LinksUpToDate>
  <CharactersWithSpaces>795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2024-07-17T14:16:00Z</dcterms:created>
  <dc:creator>Administrator</dc:creator>
  <cp:lastModifiedBy>greatwall</cp:lastModifiedBy>
  <cp:lastPrinted>2024-10-21T18:42:00Z</cp:lastPrinted>
  <dcterms:modified xsi:type="dcterms:W3CDTF">2024-10-28T10:32:48Z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2A7FDACCDE6E4135AAEE4B8B4FE0DC84_13</vt:lpwstr>
  </property>
</Properties>
</file>